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 الجودة وأثره في أداء كليات الاقتصاد والعلوم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