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الجدوى الاقتصادية وتقييم المشروعات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محمود العجلوني/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9789957122874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المشروعات/ الجدوى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