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 de skolem pour les suites recurrents lineaires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Metaai  ismahene/ Kaouache Smail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