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contributions dans l'analyse des modèles bilinéaires à coefficients dépendant du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Bibi Abdelouahab/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