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في فاكهة الحلفاء ومفاكهة الظرفاء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علواني/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التاريخ/ العصر المملوكي/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