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دعم القدرة التنافسية في البنوك التجارية دراسة حالة عينة من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ديلمي وداد/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