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زكاة في التقليل من ظاهرة الفقر دراسة حالة صندوق الزكاة لولاية ميلة خلال الفترة 2004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يفة هاجر/ ،الربيع قرين(رئيسا)، نوال بيراز(مناقشا)، زليخة كنيد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ندوق الزكاة/ القرض الحس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