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الأزمة المالية العالمية الراهنة على الأسواق المالية العربية دراسة حالة السوق المالي لإمارة دبي 2008-2013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منال/ ،مزهود هشام(رئيسا)،أبو بكر بوسالم(مناقشا)،زواري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الرهن العقاري/ سوق 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