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لبات المادية والبشرية لتطبيق الإدارة الإلكترونية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 ريمة/ ،لطرش جمال(رئيسا)، كنيدة زليخة(مناقشا)، بوالريحان فاروق(مشرفا ومقق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تدريب/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