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في بخلاء ا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الدين زهي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ساق الثقافية/ الجاحظ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