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مقولة العامل عند الحاج صالح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كورتلي إيمان/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القرائن النحوية/ نظرية العامل/ النظرية الخليلية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