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رؤية العالم في قصيدة "بطاقة هوية" لمحمود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بوهالي مليكة/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الشعر/ البنيوية التكوينية/ الصراع/ الرؤية/ شاعر القضية الفلسطينية/ علاقات التوافق/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