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مصطلحات النظرية الخليلية الحديثة عند عبد الرحمن الحاج صالح من خلال العدد الرابع من كراسات المركز( مركز ترقية اللغة العربية وتطويرها) -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بولخطوط سهام/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التراث العربي/ النظرية الخليلية الحديثة/ النظرية النحوية/ النظرية الخليلية القديمة/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