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في رواية " ساعة حرب،ساعة حب"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بوالصبعين آمنة/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الأجناس الأدبية/ التجريب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