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Construbtion à l' étude de l' impact des paramètres physico-chimiques sur la biomasse algale dans les deux Oueds qui alimentent le barrage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Boukezzoula Meryem/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phytoplancton/ Bio indicateurs,/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