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écologique de la réparatition spatiale du chène vert dans l'Est Algériè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KOUCHE warda/ HADJAZ kenz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lm oak/ spatial distribution/ modeling/ Maxe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