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écologique de la réparatition spatiale du chène vert dans l'Est Algériè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KOUCHE warda/ HADJAZ ken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lm oak/ spatial distribution/ modeling/ Max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