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الجمالية في قصيد أطفال الحجارة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 خديجة/ بلباشر رجاء/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الجمالية/ القيمة/ النص الموازي/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