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النحو العربي في ضوء المقاربة بالكفاءات -دراسة ميدانية لسنة ثالثة ثانوي-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حسناء/ بوعنان نصيرة/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