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جزائري وخصائصه عند أحمد ابو الدشيشة " الياقوت والخفاش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ي نجوى/ بوالحرت بشر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