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الأطفال: دراسة قصة بنت الماء وفق المنهج الوظائفي لفلاديمير بروب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حياة/ أعزيز سامية/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قصة الطفل/ المنهج الوظيفي/ البنية السردية في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