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صراع في شعر بكر بن حماد التيهارتي - دراسة سوسيوثقاف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ضياف مريم/ بشكيط ابتسام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راع/ صراع الأنا مع الآخر/ الحقل الدل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