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والاغتراب في الشعر العربي المعاصر "النبي المجهول " لأبي القاسم الشا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هدى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قول الدلالية/ المعجم الشعري/ الذات و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