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تفكيك الأنساق الثقافية عند عاشور بوكلوة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فتيحة/ حمادي نجاح/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