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الفعلية في قصيدة " هذا نوفمبر" لمفدي زكريا - دراسة بلاغية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لحكيري فاتن/ بولشراب سميحة/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الإنشاء/ الخبر/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