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صراع الأنساق الإيديولوجية في رواية "مذنبون لون دمهم في كفي " للحبيب السائح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رميشي أمال/ عبد الرزاق خلود/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الخطاب السياسي/ الإيديولوجيا/ الخطاب الديني/ الأنساق الدلالية/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