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عاليات النصية في رواية نيسان com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يلاني أميرة/ فول بشرى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ناص/ النقد الغربي/ النقد العربي القديم/ النقدالعربي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