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أدب الطفل ووظيفته التعليمية والفنية - مجلة العربي الصغير نموذجا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زايد سميحة/ بن جدو نوال/ بن سخري زبير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80064411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الطفل/ أدب الطفل/ وسائط أدب الطفل/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