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e locatio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ri Amira/ DOUAS BI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Environnement de développement/ Diagrammes de séquence/ le Word Wide Web/ Le commerce électronique/ Capture les besoins/ Diagrammes d’activ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