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système information pour la gestion des malades d'un cabinet médical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Berche Khawla/ Bouridah Adel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Analyse du domaine/ Les besoins fonctionnels/ Les besoins opérationnels/ Implémentation/ Identification des besoins/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