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 système information pour la gestion des malades d'un cabinet médical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Berche Khawla/ Bouridah Adel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00416511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Analyse du domaine/ Les besoins fonctionnels/ Les besoins opérationnels/ Implémentation/ Identification des besoins/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