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consommation d'eau potable et sa tarification le cas de commune d' Ain 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Bouketta Loubna/ ALLIA. 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consommation d’eau/ l’établissement ADE/ Les tarifs/ Coûts unitaires/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