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محفظة الأوراق المالية في البنوك التجارية  دراسة حالة بنك BNP PARIBAS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دلوش فاتح/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السندات/ المحفظة المالية/ نموذج التسعير المرجح/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