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محفظة الأوراق المالية في البنوك التجارية  دراسة حالة بنك BNP PARIBAS العالمي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دلوش فاتح/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البنك/ السندات/ المحفظة المالية/ نموذج التسعير المرجح/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