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وتنفيد الميزانية في المؤسسات العمومية ذات الطابع الاداري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شهرزاد/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النفقات/ الميزانية العامة/ الإيرادات/ المؤسسات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