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وأثره على الرضا الوظيفي للمورد البشري في المؤسسة الاقتصادية دراسة حالة مؤسسة مطاحن بني هارون القرارم قوقة-ميلة-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زهية/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الحوافز/ الرضا الوظيفي/ نظام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