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علاقة عناصر المزيج التسويقي الخدمي بجودة الخدمات المصرفية  دراسة حالة  بنك الفلاحة والتمنية الريفية - وكالة 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سكفال حسيبة/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33046211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التوزيع/ التسعير/ الترويج/ الخدمة/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