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المستندي كتقنية قصيرة الأجل ودورها في تمويل التجارة الخارجية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زواق حنان/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التجارية/ التقييد/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