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إستراتجيات التسويق في المؤسسة الإقتصادية الخدمية دراسة حالة  بنك الفلاحة والتمنية الريفية -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بلميلي إسلام/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الترويج/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