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المعتمدة من طرف البنوك الإسلامية في تمويل المشاريع الاستثمارية دراسة حالة بنك البركة الجزائري-وكالة قسنطينة-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أفغول آمنة/ بنون خير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المضاربة/ المشاركة/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