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الخضوع للرقابة المصرفية التقليدية على نشاط البنوك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بوطالب منية/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 المركزي/ النظام النقدي/ الرقابة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