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علاوة المردودية كحافز لتحسين أداء الأفراد في المؤسسات الجامعية دراسة حالة 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بوزراع فاطمة/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الأجور/ التحفيز/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