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علاوة المردودية كحافز لتحسين أداء الأفراد في المؤسسات الجامعية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