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البنكي في دعم استثمارات المؤسسات  الصغيرة والمتوسطة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بولقطوط سمية/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