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تمويل عملية التنمية الاقتصادية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سمية/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بنك دبي الإسلامي/ التمويل الإسلامي/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