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كوك الإسلامية ودورها في تمويل عملية التنمية الاقتصادية دراسة حالة بنك دب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دة سمي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بنك دبي الإسلامي/ التمويل الإسلامي/ الصكوك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