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اسبابها وعلاجها من منظور الاقتصاد الاسلامي دراسة حالة الجزائر والأردن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حميمود أمال/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