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القرض الإيجاري ودورها في تمويل المؤسسات الاقتصادية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تجارب القرض الإيجاري/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