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ضوابط منح الائتمان في البنوك التجارية دراسة حالة :البنك الوطني الجزائري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العيفة مريم/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الاستهلاك/ اتخاد القرار/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