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الولاء دراسة حالة وكالة القرض الشعبي الجزائري CPA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عدي سهام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عميل/ الخدمة/ الزبائن/ ولاء العملاء/ الرقابة على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