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le calcul des horaires de prière et la détermination de drévisions météo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DJOUAL Sara/ Dib Abderrahim président,Hattab Abdelkamel Examinateur,F.Benabderrahmane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PHP/ HTML/ l Google Weather/ La démarche de développement/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