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أنظمة الدفع الإلكترونية وتأثيرها على آداء البنوك دراسة حالة بنك الفلاحة والتنمية الريفية شلغوم 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مصنف هشام/ إبراهيم رحيم(مشرفا)/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