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تحديد الجودة في المؤسسات الاقتصادية الجزائرية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معاوية لطيفة/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