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يقظة في تنمية الميزة التنافسية للمؤسسة الإقتصادية دراسة حالة شرك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ارة مسعود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انثرنيث/ بيئة المؤس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