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زهير شامية/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المالية العامة/ الموازنة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